
<file path=[Content_Types].xml><?xml version="1.0" encoding="utf-8"?>
<Types xmlns="http://schemas.openxmlformats.org/package/2006/content-types">
  <Default ContentType="application/xml" Extension="xml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spacing w:after="0" w:lineRule="auto"/>
        <w:ind w:firstLine="708"/>
        <w:jc w:val="both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tl w:val="0"/>
        </w:rPr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323850</wp:posOffset>
            </wp:positionH>
            <wp:positionV relativeFrom="paragraph">
              <wp:posOffset>9525</wp:posOffset>
            </wp:positionV>
            <wp:extent cx="1314450" cy="1314450"/>
            <wp:effectExtent b="0" l="0" r="0" t="0"/>
            <wp:wrapSquare wrapText="bothSides" distB="0" distT="0" distL="0" distR="0"/>
            <wp:docPr id="1" name="image1.png"/>
            <a:graphic>
              <a:graphicData uri="http://schemas.openxmlformats.org/drawingml/2006/picture">
                <pic:pic>
                  <pic:nvPicPr>
                    <pic:cNvPr id="0" name="image1.png"/>
                    <pic:cNvPicPr preferRelativeResize="0"/>
                  </pic:nvPicPr>
                  <pic:blipFill>
                    <a:blip r:embed="rId6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314450" cy="1314450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  <w:r w:rsidDel="00000000" w:rsidR="00000000" w:rsidRPr="00000000">
        <w:drawing>
          <wp:anchor allowOverlap="1" behindDoc="0" distB="0" distT="0" distL="0" distR="0" hidden="0" layoutInCell="1" locked="0" relativeHeight="0" simplePos="0">
            <wp:simplePos x="0" y="0"/>
            <wp:positionH relativeFrom="column">
              <wp:posOffset>5191125</wp:posOffset>
            </wp:positionH>
            <wp:positionV relativeFrom="paragraph">
              <wp:posOffset>0</wp:posOffset>
            </wp:positionV>
            <wp:extent cx="1405389" cy="646571"/>
            <wp:effectExtent b="0" l="0" r="0" t="0"/>
            <wp:wrapSquare wrapText="bothSides" distB="0" distT="0" distL="0" distR="0"/>
            <wp:docPr id="2" name="image2.png"/>
            <a:graphic>
              <a:graphicData uri="http://schemas.openxmlformats.org/drawingml/2006/picture">
                <pic:pic>
                  <pic:nvPicPr>
                    <pic:cNvPr id="0" name="image2.pn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1405389" cy="646571"/>
                    </a:xfrm>
                    <a:prstGeom prst="rect"/>
                    <a:ln/>
                  </pic:spPr>
                </pic:pic>
              </a:graphicData>
            </a:graphic>
          </wp:anchor>
        </w:drawing>
      </w:r>
    </w:p>
    <w:p w:rsidR="00000000" w:rsidDel="00000000" w:rsidP="00000000" w:rsidRDefault="00000000" w:rsidRPr="00000000" w14:paraId="00000002">
      <w:pPr>
        <w:spacing w:after="0" w:lineRule="auto"/>
        <w:jc w:val="center"/>
        <w:rPr>
          <w:rFonts w:ascii="Comic Sans MS" w:cs="Comic Sans MS" w:eastAsia="Comic Sans MS" w:hAnsi="Comic Sans MS"/>
          <w:sz w:val="24"/>
          <w:szCs w:val="24"/>
        </w:rPr>
      </w:pPr>
      <w:r w:rsidDel="00000000" w:rsidR="00000000" w:rsidRPr="00000000">
        <w:rPr>
          <w:rFonts w:ascii="Comic Sans MS" w:cs="Comic Sans MS" w:eastAsia="Comic Sans MS" w:hAnsi="Comic Sans MS"/>
          <w:sz w:val="24"/>
          <w:szCs w:val="24"/>
          <w:rtl w:val="0"/>
        </w:rPr>
        <w:t xml:space="preserve">Escola Vicentina Nossa Senhora Aparecida</w:t>
      </w:r>
    </w:p>
    <w:p w:rsidR="00000000" w:rsidDel="00000000" w:rsidP="00000000" w:rsidRDefault="00000000" w:rsidRPr="00000000" w14:paraId="00000003">
      <w:pPr>
        <w:spacing w:after="0" w:lineRule="auto"/>
        <w:ind w:firstLine="720"/>
        <w:jc w:val="center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sz w:val="18"/>
          <w:szCs w:val="18"/>
          <w:rtl w:val="0"/>
        </w:rPr>
        <w:t xml:space="preserve">Rua Olavo Bilac, 78 - Paraíso do Norte/Pr </w:t>
      </w:r>
    </w:p>
    <w:p w:rsidR="00000000" w:rsidDel="00000000" w:rsidP="00000000" w:rsidRDefault="00000000" w:rsidRPr="00000000" w14:paraId="00000004">
      <w:pPr>
        <w:spacing w:after="0" w:lineRule="auto"/>
        <w:ind w:left="3540" w:firstLine="708.0000000000001"/>
        <w:rPr>
          <w:rFonts w:ascii="Comic Sans MS" w:cs="Comic Sans MS" w:eastAsia="Comic Sans MS" w:hAnsi="Comic Sans MS"/>
          <w:color w:val="0070c0"/>
          <w:sz w:val="18"/>
          <w:szCs w:val="18"/>
        </w:rPr>
      </w:pPr>
      <w:r w:rsidDel="00000000" w:rsidR="00000000" w:rsidRPr="00000000">
        <w:rPr>
          <w:rtl w:val="0"/>
        </w:rPr>
        <w:t xml:space="preserve">   </w:t>
      </w:r>
      <w:hyperlink r:id="rId8">
        <w:r w:rsidDel="00000000" w:rsidR="00000000" w:rsidRPr="00000000">
          <w:rPr>
            <w:rFonts w:ascii="Comic Sans MS" w:cs="Comic Sans MS" w:eastAsia="Comic Sans MS" w:hAnsi="Comic Sans MS"/>
            <w:color w:val="0000ff"/>
            <w:sz w:val="18"/>
            <w:szCs w:val="18"/>
            <w:u w:val="single"/>
            <w:rtl w:val="0"/>
          </w:rPr>
          <w:t xml:space="preserve">www.escolavicentina.com.br</w:t>
        </w:r>
      </w:hyperlink>
      <w:r w:rsidDel="00000000" w:rsidR="00000000" w:rsidRPr="00000000">
        <w:rPr>
          <w:rFonts w:ascii="Comic Sans MS" w:cs="Comic Sans MS" w:eastAsia="Comic Sans MS" w:hAnsi="Comic Sans MS"/>
          <w:color w:val="0070c0"/>
          <w:sz w:val="18"/>
          <w:szCs w:val="18"/>
          <w:rtl w:val="0"/>
        </w:rPr>
        <w:tab/>
        <w:tab/>
        <w:t xml:space="preserve">           </w:t>
      </w:r>
    </w:p>
    <w:p w:rsidR="00000000" w:rsidDel="00000000" w:rsidP="00000000" w:rsidRDefault="00000000" w:rsidRPr="00000000" w14:paraId="00000005">
      <w:pPr>
        <w:spacing w:after="0" w:lineRule="auto"/>
        <w:ind w:left="7200" w:firstLine="720"/>
        <w:rPr>
          <w:rFonts w:ascii="Comic Sans MS" w:cs="Comic Sans MS" w:eastAsia="Comic Sans MS" w:hAnsi="Comic Sans MS"/>
          <w:color w:val="0070c0"/>
          <w:sz w:val="18"/>
          <w:szCs w:val="18"/>
        </w:rPr>
      </w:pPr>
      <w:r w:rsidDel="00000000" w:rsidR="00000000" w:rsidRPr="00000000">
        <w:rPr>
          <w:rFonts w:ascii="Comic Sans MS" w:cs="Comic Sans MS" w:eastAsia="Comic Sans MS" w:hAnsi="Comic Sans MS"/>
          <w:color w:val="0070c0"/>
          <w:sz w:val="18"/>
          <w:szCs w:val="18"/>
          <w:rtl w:val="0"/>
        </w:rPr>
        <w:t xml:space="preserve">           </w:t>
      </w:r>
      <w:r w:rsidDel="00000000" w:rsidR="00000000" w:rsidRPr="00000000">
        <w:rPr>
          <w:rFonts w:ascii="Verdana" w:cs="Verdana" w:eastAsia="Verdana" w:hAnsi="Verdana"/>
          <w:color w:val="ff0000"/>
          <w:sz w:val="18"/>
          <w:szCs w:val="18"/>
          <w:rtl w:val="0"/>
        </w:rPr>
        <w:t xml:space="preserve">Aprendendo Sempre!</w:t>
      </w:r>
      <w:r w:rsidDel="00000000" w:rsidR="00000000" w:rsidRPr="00000000">
        <w:rPr>
          <w:rFonts w:ascii="Comic Sans MS" w:cs="Comic Sans MS" w:eastAsia="Comic Sans MS" w:hAnsi="Comic Sans MS"/>
          <w:color w:val="0070c0"/>
          <w:sz w:val="18"/>
          <w:szCs w:val="18"/>
          <w:rtl w:val="0"/>
        </w:rPr>
        <w:tab/>
        <w:tab/>
        <w:tab/>
        <w:tab/>
      </w:r>
    </w:p>
    <w:p w:rsidR="00000000" w:rsidDel="00000000" w:rsidP="00000000" w:rsidRDefault="00000000" w:rsidRPr="00000000" w14:paraId="00000006">
      <w:pPr>
        <w:spacing w:after="0" w:lineRule="auto"/>
        <w:ind w:firstLine="708"/>
        <w:jc w:val="both"/>
        <w:rPr>
          <w:rFonts w:ascii="Comic Sans MS" w:cs="Comic Sans MS" w:eastAsia="Comic Sans MS" w:hAnsi="Comic Sans MS"/>
          <w:sz w:val="18"/>
          <w:szCs w:val="1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7">
      <w:pPr>
        <w:jc w:val="center"/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highlight w:val="blue"/>
          <w:rtl w:val="0"/>
        </w:rPr>
        <w:t xml:space="preserve">PLANEJAMENTO SEMANAL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>
          <w:rFonts w:ascii="Arial" w:cs="Arial" w:eastAsia="Arial" w:hAnsi="Arial"/>
          <w:b w:val="1"/>
          <w:color w:val="ffffff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color w:val="ffffff"/>
          <w:sz w:val="24"/>
          <w:szCs w:val="24"/>
          <w:highlight w:val="red"/>
          <w:rtl w:val="0"/>
        </w:rPr>
        <w:t xml:space="preserve">Turma: 9º ano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Fonts w:ascii="Arial" w:cs="Arial" w:eastAsia="Arial" w:hAnsi="Arial"/>
          <w:b w:val="1"/>
          <w:sz w:val="24"/>
          <w:szCs w:val="24"/>
          <w:rtl w:val="0"/>
        </w:rPr>
        <w:t xml:space="preserve">Período: 02/08/2021 a 06/08/2021</w:t>
      </w:r>
    </w:p>
    <w:tbl>
      <w:tblPr>
        <w:tblStyle w:val="Table1"/>
        <w:tblW w:w="10648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665"/>
        <w:gridCol w:w="4245"/>
        <w:gridCol w:w="3750"/>
        <w:tblGridChange w:id="0">
          <w:tblGrid>
            <w:gridCol w:w="988"/>
            <w:gridCol w:w="1665"/>
            <w:gridCol w:w="4245"/>
            <w:gridCol w:w="375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0A">
            <w:pPr>
              <w:spacing w:line="4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Segunda-feira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02/08/2021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0E">
            <w:pPr>
              <w:spacing w:line="4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0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10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Encaminhamento metodológico</w:t>
            </w:r>
          </w:p>
        </w:tc>
        <w:tc>
          <w:tcPr/>
          <w:p w:rsidR="00000000" w:rsidDel="00000000" w:rsidP="00000000" w:rsidRDefault="00000000" w:rsidRPr="00000000" w14:paraId="00000011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1ª aula</w:t>
            </w:r>
          </w:p>
          <w:p w:rsidR="00000000" w:rsidDel="00000000" w:rsidP="00000000" w:rsidRDefault="00000000" w:rsidRPr="00000000" w14:paraId="0000001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1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Seno, cosseno e tangente.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Relações trigonométricas no triângulo retângulo.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1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2ª aula</w:t>
            </w:r>
          </w:p>
          <w:p w:rsidR="00000000" w:rsidDel="00000000" w:rsidP="00000000" w:rsidRDefault="00000000" w:rsidRPr="00000000" w14:paraId="0000001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1B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1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1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3ª aula</w:t>
            </w:r>
          </w:p>
          <w:p w:rsidR="00000000" w:rsidDel="00000000" w:rsidP="00000000" w:rsidRDefault="00000000" w:rsidRPr="00000000" w14:paraId="0000001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1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Ed. Física</w:t>
            </w:r>
          </w:p>
        </w:tc>
        <w:tc>
          <w:tcPr/>
          <w:p w:rsidR="00000000" w:rsidDel="00000000" w:rsidP="00000000" w:rsidRDefault="00000000" w:rsidRPr="00000000" w14:paraId="00000020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Danças de salão brasileiras (Maxixe, samba de gafieira e soltinho.</w:t>
            </w:r>
          </w:p>
        </w:tc>
        <w:tc>
          <w:tcPr/>
          <w:p w:rsidR="00000000" w:rsidDel="00000000" w:rsidP="00000000" w:rsidRDefault="00000000" w:rsidRPr="00000000" w14:paraId="00000021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Danças de salão.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4ª aula</w:t>
            </w:r>
          </w:p>
          <w:p w:rsidR="00000000" w:rsidDel="00000000" w:rsidP="00000000" w:rsidRDefault="00000000" w:rsidRPr="00000000" w14:paraId="0000002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Ens. Religioso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5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Poder.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26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Comunicando uma ideia.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2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5ª aula</w:t>
            </w:r>
          </w:p>
          <w:p w:rsidR="00000000" w:rsidDel="00000000" w:rsidP="00000000" w:rsidRDefault="00000000" w:rsidRPr="00000000" w14:paraId="0000002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Língua Portuguesa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A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Produção textual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Miniconto.</w:t>
            </w:r>
          </w:p>
        </w:tc>
      </w:tr>
    </w:tbl>
    <w:p w:rsidR="00000000" w:rsidDel="00000000" w:rsidP="00000000" w:rsidRDefault="00000000" w:rsidRPr="00000000" w14:paraId="0000002C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10883.999999999998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988"/>
        <w:gridCol w:w="1665"/>
        <w:gridCol w:w="4140"/>
        <w:gridCol w:w="105"/>
        <w:gridCol w:w="3960"/>
        <w:gridCol w:w="11"/>
        <w:gridCol w:w="15"/>
        <w:tblGridChange w:id="0">
          <w:tblGrid>
            <w:gridCol w:w="988"/>
            <w:gridCol w:w="1665"/>
            <w:gridCol w:w="4140"/>
            <w:gridCol w:w="105"/>
            <w:gridCol w:w="3960"/>
            <w:gridCol w:w="11"/>
            <w:gridCol w:w="15"/>
          </w:tblGrid>
        </w:tblGridChange>
      </w:tblGrid>
      <w:tr>
        <w:trPr>
          <w:cantSplit w:val="0"/>
          <w:tblHeader w:val="0"/>
        </w:trPr>
        <w:tc>
          <w:tcPr>
            <w:gridSpan w:val="7"/>
            <w:shd w:fill="9cc3e5" w:val="clear"/>
          </w:tcPr>
          <w:p w:rsidR="00000000" w:rsidDel="00000000" w:rsidP="00000000" w:rsidRDefault="00000000" w:rsidRPr="00000000" w14:paraId="0000002D">
            <w:pPr>
              <w:spacing w:line="4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Terça-feira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03/08/2021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4">
            <w:pPr>
              <w:spacing w:line="4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3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6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Encaminhamento metodológico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1ª aula</w:t>
            </w:r>
          </w:p>
          <w:p w:rsidR="00000000" w:rsidDel="00000000" w:rsidP="00000000" w:rsidRDefault="00000000" w:rsidRPr="00000000" w14:paraId="0000003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</w:t>
            </w:r>
          </w:p>
        </w:tc>
        <w:tc>
          <w:tcPr/>
          <w:p w:rsidR="00000000" w:rsidDel="00000000" w:rsidP="00000000" w:rsidRDefault="00000000" w:rsidRPr="00000000" w14:paraId="0000003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Língua Portuguesa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3D">
            <w:pP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Produção textual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3E">
            <w:pPr>
              <w:widowControl w:val="0"/>
              <w:spacing w:after="240" w:before="24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Poema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2ª aula</w:t>
            </w:r>
          </w:p>
          <w:p w:rsidR="00000000" w:rsidDel="00000000" w:rsidP="00000000" w:rsidRDefault="00000000" w:rsidRPr="00000000" w14:paraId="0000004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8:20</w:t>
            </w:r>
          </w:p>
        </w:tc>
        <w:tc>
          <w:tcPr/>
          <w:p w:rsidR="00000000" w:rsidDel="00000000" w:rsidP="00000000" w:rsidRDefault="00000000" w:rsidRPr="00000000" w14:paraId="0000004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43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online com link disponível através da plataforma iônica.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4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Partes do jornal.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3ª aula</w:t>
            </w:r>
          </w:p>
          <w:p w:rsidR="00000000" w:rsidDel="00000000" w:rsidP="00000000" w:rsidRDefault="00000000" w:rsidRPr="00000000" w14:paraId="0000004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4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4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Europa Ocidental.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4A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Europa Ocidental.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4ª aula</w:t>
            </w:r>
          </w:p>
          <w:p w:rsidR="00000000" w:rsidDel="00000000" w:rsidP="00000000" w:rsidRDefault="00000000" w:rsidRPr="00000000" w14:paraId="0000004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4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Inglês</w:t>
            </w:r>
          </w:p>
        </w:tc>
        <w:tc>
          <w:tcPr/>
          <w:p w:rsidR="00000000" w:rsidDel="00000000" w:rsidP="00000000" w:rsidRDefault="00000000" w:rsidRPr="00000000" w14:paraId="0000004F">
            <w:pPr>
              <w:spacing w:after="0" w:line="240" w:lineRule="auto"/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Aula online com link disponível através da plataforma iônica.</w:t>
            </w:r>
          </w:p>
        </w:tc>
        <w:tc>
          <w:tcPr>
            <w:gridSpan w:val="2"/>
          </w:tcPr>
          <w:p w:rsidR="00000000" w:rsidDel="00000000" w:rsidP="00000000" w:rsidRDefault="00000000" w:rsidRPr="00000000" w14:paraId="00000050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Presente perfeito.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5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5ª aula</w:t>
            </w:r>
          </w:p>
          <w:p w:rsidR="00000000" w:rsidDel="00000000" w:rsidP="00000000" w:rsidRDefault="00000000" w:rsidRPr="00000000" w14:paraId="00000053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Ciências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5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Correção atividades apostila páginas 205, 206 e 207</w:t>
            </w:r>
          </w:p>
        </w:tc>
        <w:tc>
          <w:tcPr>
            <w:gridSpan w:val="2"/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56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As leis de Newton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5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C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0877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380"/>
        <w:gridCol w:w="1650"/>
        <w:gridCol w:w="5190"/>
        <w:gridCol w:w="2657"/>
        <w:tblGridChange w:id="0">
          <w:tblGrid>
            <w:gridCol w:w="1380"/>
            <w:gridCol w:w="1650"/>
            <w:gridCol w:w="5190"/>
            <w:gridCol w:w="2657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5D">
            <w:pPr>
              <w:spacing w:line="4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Quarta-feira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04/08/2021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61">
            <w:pPr>
              <w:spacing w:line="4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6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63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Encaminhamento metodológico</w:t>
            </w:r>
          </w:p>
        </w:tc>
        <w:tc>
          <w:tcPr/>
          <w:p w:rsidR="00000000" w:rsidDel="00000000" w:rsidP="00000000" w:rsidRDefault="00000000" w:rsidRPr="00000000" w14:paraId="00000064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1ª aula</w:t>
            </w:r>
          </w:p>
          <w:p w:rsidR="00000000" w:rsidDel="00000000" w:rsidP="00000000" w:rsidRDefault="00000000" w:rsidRPr="00000000" w14:paraId="0000006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68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9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Leitura de apostila, exposição de vídeo, discussão com os alunos, atividades.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6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Crise de 1929.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6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2ª aula</w:t>
            </w:r>
          </w:p>
          <w:p w:rsidR="00000000" w:rsidDel="00000000" w:rsidP="00000000" w:rsidRDefault="00000000" w:rsidRPr="00000000" w14:paraId="0000006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6D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6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3ª aula</w:t>
            </w:r>
          </w:p>
          <w:p w:rsidR="00000000" w:rsidDel="00000000" w:rsidP="00000000" w:rsidRDefault="00000000" w:rsidRPr="00000000" w14:paraId="0000007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72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Ed. Física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3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Danças de salão brasileiras (Maxixe, samba de gafieira e soltinho.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4">
            <w:pPr>
              <w:jc w:val="both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4ª aula</w:t>
            </w:r>
          </w:p>
          <w:p w:rsidR="00000000" w:rsidDel="00000000" w:rsidP="00000000" w:rsidRDefault="00000000" w:rsidRPr="00000000" w14:paraId="0000007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10:15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7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Filosofia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Revisão para Avaliação.</w:t>
            </w:r>
          </w:p>
        </w:tc>
        <w:tc>
          <w:tcPr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79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Revisão para Avaliação.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7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5ª aula</w:t>
            </w:r>
          </w:p>
          <w:p w:rsidR="00000000" w:rsidDel="00000000" w:rsidP="00000000" w:rsidRDefault="00000000" w:rsidRPr="00000000" w14:paraId="0000007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11:05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Língua Portuguesa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D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Produção textual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7E">
            <w:pPr>
              <w:widowControl w:val="0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Poema imagem</w:t>
            </w:r>
          </w:p>
        </w:tc>
      </w:tr>
    </w:tbl>
    <w:p w:rsidR="00000000" w:rsidDel="00000000" w:rsidP="00000000" w:rsidRDefault="00000000" w:rsidRPr="00000000" w14:paraId="0000007F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4"/>
        <w:tblW w:w="109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575"/>
        <w:gridCol w:w="4095"/>
        <w:gridCol w:w="3990"/>
        <w:tblGridChange w:id="0">
          <w:tblGrid>
            <w:gridCol w:w="1245"/>
            <w:gridCol w:w="1575"/>
            <w:gridCol w:w="4095"/>
            <w:gridCol w:w="399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8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Quinta-feira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05/08/2021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85">
            <w:pPr>
              <w:spacing w:line="4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8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line="48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87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Encaminhamento metodológico</w:t>
            </w:r>
          </w:p>
        </w:tc>
        <w:tc>
          <w:tcPr/>
          <w:p w:rsidR="00000000" w:rsidDel="00000000" w:rsidP="00000000" w:rsidRDefault="00000000" w:rsidRPr="00000000" w14:paraId="00000088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1ª aula</w:t>
            </w:r>
          </w:p>
          <w:p w:rsidR="00000000" w:rsidDel="00000000" w:rsidP="00000000" w:rsidRDefault="00000000" w:rsidRPr="00000000" w14:paraId="0000008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7:30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8C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Língua Portuguesa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D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Leitura e interpretação.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8E">
            <w:pPr>
              <w:widowControl w:val="0"/>
              <w:spacing w:after="0" w:line="276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Poema.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8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2ª aula</w:t>
            </w:r>
          </w:p>
          <w:p w:rsidR="00000000" w:rsidDel="00000000" w:rsidP="00000000" w:rsidRDefault="00000000" w:rsidRPr="00000000" w14:paraId="0000009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before="0" w:line="240" w:lineRule="auto"/>
              <w:ind w:left="0" w:firstLine="0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92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93">
            <w:pPr>
              <w:spacing w:after="0" w:before="0" w:line="240" w:lineRule="auto"/>
              <w:ind w:left="0" w:firstLine="0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4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3ª aula</w:t>
            </w:r>
          </w:p>
          <w:p w:rsidR="00000000" w:rsidDel="00000000" w:rsidP="00000000" w:rsidRDefault="00000000" w:rsidRPr="00000000" w14:paraId="00000095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96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7">
            <w:pPr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Seno, cosseno e tangente.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98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Relações trigonométricas no triângulo retângulo.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99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4ª aula</w:t>
            </w:r>
          </w:p>
          <w:p w:rsidR="00000000" w:rsidDel="00000000" w:rsidP="00000000" w:rsidRDefault="00000000" w:rsidRPr="00000000" w14:paraId="0000009A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10:15</w:t>
            </w:r>
          </w:p>
        </w:tc>
        <w:tc>
          <w:tcPr/>
          <w:p w:rsidR="00000000" w:rsidDel="00000000" w:rsidP="00000000" w:rsidRDefault="00000000" w:rsidRPr="00000000" w14:paraId="0000009B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09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Apostila</w:t>
            </w:r>
          </w:p>
        </w:tc>
        <w:tc>
          <w:tcPr/>
          <w:p w:rsidR="00000000" w:rsidDel="00000000" w:rsidP="00000000" w:rsidRDefault="00000000" w:rsidRPr="00000000" w14:paraId="0000009D">
            <w:pPr>
              <w:spacing w:after="0" w:line="240" w:lineRule="auto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Ampliando forças 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491.953125" w:hRule="atLeast"/>
          <w:tblHeader w:val="0"/>
        </w:trPr>
        <w:tc>
          <w:tcPr/>
          <w:p w:rsidR="00000000" w:rsidDel="00000000" w:rsidP="00000000" w:rsidRDefault="00000000" w:rsidRPr="00000000" w14:paraId="0000009E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5ª aula</w:t>
            </w:r>
          </w:p>
          <w:p w:rsidR="00000000" w:rsidDel="00000000" w:rsidP="00000000" w:rsidRDefault="00000000" w:rsidRPr="00000000" w14:paraId="0000009F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jc w:val="center"/>
              <w:rPr>
                <w:rFonts w:ascii="Arial" w:cs="Arial" w:eastAsia="Arial" w:hAnsi="Arial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color w:val="000000"/>
                <w:sz w:val="24"/>
                <w:szCs w:val="24"/>
                <w:rtl w:val="0"/>
              </w:rPr>
              <w:t xml:space="preserve">11:05</w:t>
            </w:r>
          </w:p>
        </w:tc>
        <w:tc>
          <w:tcPr/>
          <w:p w:rsidR="00000000" w:rsidDel="00000000" w:rsidP="00000000" w:rsidRDefault="00000000" w:rsidRPr="00000000" w14:paraId="000000A0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b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color w:val="000000"/>
                <w:sz w:val="24"/>
                <w:szCs w:val="24"/>
                <w:rtl w:val="0"/>
              </w:rPr>
              <w:t xml:space="preserve">Geografia</w:t>
            </w:r>
          </w:p>
        </w:tc>
        <w:tc>
          <w:tcPr/>
          <w:p w:rsidR="00000000" w:rsidDel="00000000" w:rsidP="00000000" w:rsidRDefault="00000000" w:rsidRPr="00000000" w14:paraId="000000A1">
            <w:pPr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Europa: Divisão política e regionalização.</w:t>
            </w:r>
          </w:p>
        </w:tc>
        <w:tc>
          <w:tcPr/>
          <w:p w:rsidR="00000000" w:rsidDel="00000000" w:rsidP="00000000" w:rsidRDefault="00000000" w:rsidRPr="00000000" w14:paraId="000000A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Europa: Divisão política e regionalização.</w:t>
            </w:r>
          </w:p>
        </w:tc>
      </w:tr>
    </w:tbl>
    <w:p w:rsidR="00000000" w:rsidDel="00000000" w:rsidP="00000000" w:rsidRDefault="00000000" w:rsidRPr="00000000" w14:paraId="000000A3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A4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tbl>
      <w:tblPr>
        <w:tblStyle w:val="Table5"/>
        <w:tblW w:w="10905.0" w:type="dxa"/>
        <w:jc w:val="left"/>
        <w:tblInd w:w="0.0" w:type="dxa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1245"/>
        <w:gridCol w:w="1575"/>
        <w:gridCol w:w="4095"/>
        <w:gridCol w:w="3990"/>
        <w:tblGridChange w:id="0">
          <w:tblGrid>
            <w:gridCol w:w="1245"/>
            <w:gridCol w:w="1575"/>
            <w:gridCol w:w="4095"/>
            <w:gridCol w:w="3990"/>
          </w:tblGrid>
        </w:tblGridChange>
      </w:tblGrid>
      <w:tr>
        <w:trPr>
          <w:cantSplit w:val="0"/>
          <w:tblHeader w:val="0"/>
        </w:trPr>
        <w:tc>
          <w:tcPr>
            <w:gridSpan w:val="4"/>
            <w:shd w:fill="9cc3e5" w:val="clear"/>
          </w:tcPr>
          <w:p w:rsidR="00000000" w:rsidDel="00000000" w:rsidP="00000000" w:rsidRDefault="00000000" w:rsidRPr="00000000" w14:paraId="000000A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Sexta-feira </w:t>
            </w:r>
            <w:r w:rsidDel="00000000" w:rsidR="00000000" w:rsidRPr="00000000">
              <w:rPr>
                <w:rFonts w:ascii="Arial" w:cs="Arial" w:eastAsia="Arial" w:hAnsi="Arial"/>
                <w:b w:val="1"/>
                <w:color w:val="ff0000"/>
                <w:sz w:val="24"/>
                <w:szCs w:val="24"/>
                <w:rtl w:val="0"/>
              </w:rPr>
              <w:t xml:space="preserve">06/08/2021</w:t>
            </w: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A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AA">
            <w:pPr>
              <w:spacing w:line="48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AB">
            <w:pPr>
              <w:spacing w:line="48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Disciplina</w:t>
            </w:r>
          </w:p>
        </w:tc>
        <w:tc>
          <w:tcPr/>
          <w:p w:rsidR="00000000" w:rsidDel="00000000" w:rsidP="00000000" w:rsidRDefault="00000000" w:rsidRPr="00000000" w14:paraId="000000AC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Encaminhamento metodológico</w:t>
            </w:r>
          </w:p>
        </w:tc>
        <w:tc>
          <w:tcPr/>
          <w:p w:rsidR="00000000" w:rsidDel="00000000" w:rsidP="00000000" w:rsidRDefault="00000000" w:rsidRPr="00000000" w14:paraId="000000AD">
            <w:pPr>
              <w:jc w:val="center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Conteúdo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A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1ª aula</w:t>
            </w:r>
          </w:p>
          <w:p w:rsidR="00000000" w:rsidDel="00000000" w:rsidP="00000000" w:rsidRDefault="00000000" w:rsidRPr="00000000" w14:paraId="000000A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7:30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B1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Matemática</w:t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2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Valores do Seno, cosseno e tangente.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vMerge w:val="restart"/>
          </w:tcPr>
          <w:p w:rsidR="00000000" w:rsidDel="00000000" w:rsidP="00000000" w:rsidRDefault="00000000" w:rsidRPr="00000000" w14:paraId="000000B3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Relações trigonométricas no triângulo retângulo.</w:t>
            </w:r>
          </w:p>
        </w:tc>
      </w:tr>
      <w:tr>
        <w:trPr>
          <w:cantSplit w:val="0"/>
          <w:trHeight w:val="240" w:hRule="atLeast"/>
          <w:tblHeader w:val="0"/>
        </w:trPr>
        <w:tc>
          <w:tcPr/>
          <w:p w:rsidR="00000000" w:rsidDel="00000000" w:rsidP="00000000" w:rsidRDefault="00000000" w:rsidRPr="00000000" w14:paraId="000000B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2ª aula</w:t>
            </w:r>
          </w:p>
          <w:p w:rsidR="00000000" w:rsidDel="00000000" w:rsidP="00000000" w:rsidRDefault="00000000" w:rsidRPr="00000000" w14:paraId="000000B5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8:20</w:t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6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</w:tcPr>
          <w:p w:rsidR="00000000" w:rsidDel="00000000" w:rsidP="00000000" w:rsidRDefault="00000000" w:rsidRPr="00000000" w14:paraId="000000B7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  <w:tc>
          <w:tcPr>
            <w:vMerge w:val="continue"/>
            <w:tcBorders>
              <w:bottom w:color="000000" w:space="0" w:sz="4" w:val="single"/>
            </w:tcBorders>
          </w:tcPr>
          <w:p w:rsidR="00000000" w:rsidDel="00000000" w:rsidP="00000000" w:rsidRDefault="00000000" w:rsidRPr="00000000" w14:paraId="000000B8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9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3ª aula</w:t>
            </w:r>
          </w:p>
          <w:p w:rsidR="00000000" w:rsidDel="00000000" w:rsidP="00000000" w:rsidRDefault="00000000" w:rsidRPr="00000000" w14:paraId="000000BA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9:10</w:t>
            </w:r>
          </w:p>
        </w:tc>
        <w:tc>
          <w:tcPr/>
          <w:p w:rsidR="00000000" w:rsidDel="00000000" w:rsidP="00000000" w:rsidRDefault="00000000" w:rsidRPr="00000000" w14:paraId="000000BB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História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C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 no caderno.</w:t>
            </w:r>
          </w:p>
        </w:tc>
        <w:tc>
          <w:tcPr>
            <w:tcBorders>
              <w:top w:color="000000" w:space="0" w:sz="4" w:val="single"/>
            </w:tcBorders>
          </w:tcPr>
          <w:p w:rsidR="00000000" w:rsidDel="00000000" w:rsidP="00000000" w:rsidRDefault="00000000" w:rsidRPr="00000000" w14:paraId="000000BD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 Crise de 1929.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BE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4ª aula</w:t>
            </w:r>
          </w:p>
          <w:p w:rsidR="00000000" w:rsidDel="00000000" w:rsidP="00000000" w:rsidRDefault="00000000" w:rsidRPr="00000000" w14:paraId="000000BF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10:15</w:t>
            </w:r>
          </w:p>
        </w:tc>
        <w:tc>
          <w:tcPr/>
          <w:p w:rsidR="00000000" w:rsidDel="00000000" w:rsidP="00000000" w:rsidRDefault="00000000" w:rsidRPr="00000000" w14:paraId="000000C0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Ciências</w:t>
            </w:r>
          </w:p>
        </w:tc>
        <w:tc>
          <w:tcPr/>
          <w:p w:rsidR="00000000" w:rsidDel="00000000" w:rsidP="00000000" w:rsidRDefault="00000000" w:rsidRPr="00000000" w14:paraId="000000C1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Atividades caderno</w:t>
            </w:r>
          </w:p>
        </w:tc>
        <w:tc>
          <w:tcPr/>
          <w:p w:rsidR="00000000" w:rsidDel="00000000" w:rsidP="00000000" w:rsidRDefault="00000000" w:rsidRPr="00000000" w14:paraId="000000C2">
            <w:pPr>
              <w:spacing w:after="0" w:line="240" w:lineRule="auto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Alavanca</w:t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C3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5ª aula</w:t>
            </w:r>
          </w:p>
          <w:p w:rsidR="00000000" w:rsidDel="00000000" w:rsidP="00000000" w:rsidRDefault="00000000" w:rsidRPr="00000000" w14:paraId="000000C4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11:05</w:t>
            </w:r>
          </w:p>
        </w:tc>
        <w:tc>
          <w:tcPr/>
          <w:p w:rsidR="00000000" w:rsidDel="00000000" w:rsidP="00000000" w:rsidRDefault="00000000" w:rsidRPr="00000000" w14:paraId="000000C5">
            <w:pPr>
              <w:spacing w:after="0" w:line="240" w:lineRule="auto"/>
              <w:rPr>
                <w:rFonts w:ascii="Arial" w:cs="Arial" w:eastAsia="Arial" w:hAnsi="Arial"/>
                <w:b w:val="1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b w:val="1"/>
                <w:sz w:val="24"/>
                <w:szCs w:val="24"/>
                <w:rtl w:val="0"/>
              </w:rPr>
              <w:t xml:space="preserve">Arte</w:t>
            </w:r>
          </w:p>
        </w:tc>
        <w:tc>
          <w:tcPr/>
          <w:p w:rsidR="00000000" w:rsidDel="00000000" w:rsidP="00000000" w:rsidRDefault="00000000" w:rsidRPr="00000000" w14:paraId="000000C6">
            <w:pPr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Leitura de apostila, exposição de vídeo, produção no caderno.</w:t>
            </w:r>
          </w:p>
        </w:tc>
        <w:tc>
          <w:tcPr/>
          <w:p w:rsidR="00000000" w:rsidDel="00000000" w:rsidP="00000000" w:rsidRDefault="00000000" w:rsidRPr="00000000" w14:paraId="000000C7">
            <w:pPr>
              <w:spacing w:after="0" w:line="240" w:lineRule="auto"/>
              <w:jc w:val="center"/>
              <w:rPr>
                <w:rFonts w:ascii="Arial" w:cs="Arial" w:eastAsia="Arial" w:hAnsi="Arial"/>
                <w:sz w:val="24"/>
                <w:szCs w:val="24"/>
              </w:rPr>
            </w:pPr>
            <w:r w:rsidDel="00000000" w:rsidR="00000000" w:rsidRPr="00000000">
              <w:rPr>
                <w:rFonts w:ascii="Arial" w:cs="Arial" w:eastAsia="Arial" w:hAnsi="Arial"/>
                <w:sz w:val="24"/>
                <w:szCs w:val="24"/>
                <w:rtl w:val="0"/>
              </w:rPr>
              <w:t xml:space="preserve">Teatro</w:t>
            </w:r>
          </w:p>
        </w:tc>
      </w:tr>
    </w:tbl>
    <w:p w:rsidR="00000000" w:rsidDel="00000000" w:rsidP="00000000" w:rsidRDefault="00000000" w:rsidRPr="00000000" w14:paraId="000000C8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9">
      <w:pPr>
        <w:rPr>
          <w:rFonts w:ascii="Arial" w:cs="Arial" w:eastAsia="Arial" w:hAnsi="Arial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B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C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CD">
      <w:pPr>
        <w:rPr/>
      </w:pPr>
      <w:r w:rsidDel="00000000" w:rsidR="00000000" w:rsidRPr="00000000">
        <w:rPr>
          <w:rtl w:val="0"/>
        </w:rPr>
      </w:r>
    </w:p>
    <w:sectPr>
      <w:pgSz w:h="16838" w:w="11906" w:orient="portrait"/>
      <w:pgMar w:bottom="720" w:top="720" w:left="720" w:right="720" w:header="708" w:footer="708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Comic Sans MS"/>
  <w:font w:name="Verdana"/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pt-BR"/>
      </w:rPr>
    </w:rPrDefault>
    <w:pPrDefault>
      <w:pPr>
        <w:spacing w:after="160" w:line="259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image" Target="media/image1.png"/><Relationship Id="rId7" Type="http://schemas.openxmlformats.org/officeDocument/2006/relationships/image" Target="media/image2.png"/><Relationship Id="rId8" Type="http://schemas.openxmlformats.org/officeDocument/2006/relationships/hyperlink" Target="http://www.escolavicentina.com.b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